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B5CE" w14:textId="77777777" w:rsidR="00EE1035" w:rsidRPr="00A10952" w:rsidRDefault="00EE1035" w:rsidP="00EE1035">
      <w:pPr>
        <w:jc w:val="center"/>
        <w:rPr>
          <w:rFonts w:ascii="Arial" w:hAnsi="Arial" w:cs="Arial"/>
          <w:b/>
          <w:sz w:val="28"/>
        </w:rPr>
      </w:pPr>
      <w:r w:rsidRPr="00A10952">
        <w:rPr>
          <w:rFonts w:ascii="Arial" w:hAnsi="Arial" w:cs="Arial"/>
          <w:b/>
          <w:sz w:val="28"/>
        </w:rPr>
        <w:t>Título da comunicação/artigo</w:t>
      </w:r>
    </w:p>
    <w:p w14:paraId="4F9C6B4A" w14:textId="77777777" w:rsidR="00EE1035" w:rsidRPr="00A10952" w:rsidRDefault="00EE1035" w:rsidP="00EE1035">
      <w:pPr>
        <w:jc w:val="center"/>
        <w:rPr>
          <w:rFonts w:ascii="Arial" w:hAnsi="Arial" w:cs="Arial"/>
        </w:rPr>
      </w:pPr>
    </w:p>
    <w:p w14:paraId="3ECCCC5A" w14:textId="77777777" w:rsidR="00EE1035" w:rsidRPr="00A10952" w:rsidRDefault="00102FD4" w:rsidP="001D4609">
      <w:pPr>
        <w:spacing w:after="120"/>
        <w:jc w:val="both"/>
        <w:rPr>
          <w:rFonts w:ascii="Arial" w:hAnsi="Arial" w:cs="Arial"/>
          <w:b/>
        </w:rPr>
      </w:pPr>
      <w:r w:rsidRPr="00A10952">
        <w:rPr>
          <w:rFonts w:ascii="Arial" w:hAnsi="Arial" w:cs="Arial"/>
          <w:b/>
        </w:rPr>
        <w:t>Nome</w:t>
      </w:r>
      <w:r w:rsidR="00EE1035" w:rsidRPr="00A10952">
        <w:rPr>
          <w:rFonts w:ascii="Arial" w:hAnsi="Arial" w:cs="Arial"/>
          <w:b/>
        </w:rPr>
        <w:t xml:space="preserve"> dos autores</w:t>
      </w:r>
    </w:p>
    <w:p w14:paraId="51C863B3" w14:textId="77777777" w:rsidR="00102FD4" w:rsidRPr="00A10952" w:rsidRDefault="00EE1035" w:rsidP="00102FD4">
      <w:pPr>
        <w:jc w:val="both"/>
        <w:rPr>
          <w:rFonts w:ascii="Arial" w:hAnsi="Arial" w:cs="Arial"/>
        </w:rPr>
      </w:pPr>
      <w:r w:rsidRPr="00A10952">
        <w:rPr>
          <w:rFonts w:ascii="Arial" w:hAnsi="Arial" w:cs="Arial"/>
        </w:rPr>
        <w:t>(</w:t>
      </w:r>
      <w:r w:rsidR="00102FD4" w:rsidRPr="00A10952">
        <w:rPr>
          <w:rFonts w:ascii="Arial" w:hAnsi="Arial" w:cs="Arial"/>
        </w:rPr>
        <w:t>Instituição</w:t>
      </w:r>
      <w:r w:rsidRPr="00A10952">
        <w:rPr>
          <w:rFonts w:ascii="Arial" w:hAnsi="Arial" w:cs="Arial"/>
        </w:rPr>
        <w:t>/contacto</w:t>
      </w:r>
      <w:r w:rsidR="00102FD4" w:rsidRPr="00A10952">
        <w:rPr>
          <w:rFonts w:ascii="Arial" w:hAnsi="Arial" w:cs="Arial"/>
        </w:rPr>
        <w:t xml:space="preserve"> </w:t>
      </w:r>
      <w:r w:rsidRPr="00A10952">
        <w:rPr>
          <w:rFonts w:ascii="Arial" w:hAnsi="Arial" w:cs="Arial"/>
        </w:rPr>
        <w:t xml:space="preserve">dos </w:t>
      </w:r>
      <w:r w:rsidR="00102FD4" w:rsidRPr="00A10952">
        <w:rPr>
          <w:rFonts w:ascii="Arial" w:hAnsi="Arial" w:cs="Arial"/>
        </w:rPr>
        <w:t>autor</w:t>
      </w:r>
      <w:r w:rsidRPr="00A10952">
        <w:rPr>
          <w:rFonts w:ascii="Arial" w:hAnsi="Arial" w:cs="Arial"/>
        </w:rPr>
        <w:t>es)</w:t>
      </w:r>
      <w:r w:rsidR="00102FD4" w:rsidRPr="00A10952">
        <w:rPr>
          <w:rFonts w:ascii="Arial" w:hAnsi="Arial" w:cs="Arial"/>
        </w:rPr>
        <w:t xml:space="preserve"> </w:t>
      </w:r>
    </w:p>
    <w:p w14:paraId="0FA59D0D" w14:textId="77777777" w:rsidR="00102FD4" w:rsidRPr="00A10952" w:rsidRDefault="00102FD4" w:rsidP="00102FD4">
      <w:pPr>
        <w:jc w:val="both"/>
        <w:rPr>
          <w:rFonts w:ascii="Arial" w:hAnsi="Arial" w:cs="Arial"/>
          <w:b/>
        </w:rPr>
      </w:pPr>
    </w:p>
    <w:p w14:paraId="5F86B916" w14:textId="77777777" w:rsidR="00102FD4" w:rsidRPr="00A10952" w:rsidRDefault="001D4609" w:rsidP="00EE1035">
      <w:pPr>
        <w:ind w:left="567" w:right="560"/>
        <w:jc w:val="both"/>
        <w:rPr>
          <w:rFonts w:ascii="Arial" w:hAnsi="Arial" w:cs="Arial"/>
        </w:rPr>
      </w:pPr>
      <w:r w:rsidRPr="00A10952">
        <w:rPr>
          <w:rFonts w:ascii="Arial" w:hAnsi="Arial" w:cs="Arial"/>
          <w:b/>
        </w:rPr>
        <w:t>Resumo</w:t>
      </w:r>
    </w:p>
    <w:p w14:paraId="4E777821" w14:textId="77777777" w:rsidR="00102FD4" w:rsidRPr="00A10952" w:rsidRDefault="00102FD4" w:rsidP="00EE1035">
      <w:pPr>
        <w:ind w:left="567" w:right="560"/>
        <w:jc w:val="both"/>
        <w:rPr>
          <w:rFonts w:ascii="Arial" w:hAnsi="Arial" w:cs="Arial"/>
          <w:i/>
        </w:rPr>
      </w:pPr>
      <w:r w:rsidRPr="00A10952">
        <w:rPr>
          <w:rFonts w:ascii="Arial" w:hAnsi="Arial" w:cs="Arial"/>
          <w:i/>
        </w:rPr>
        <w:t>Os resumos devem conter a identificação do tema/problemática; referencial teórico; metodologia; resultados alcançados/esperados.</w:t>
      </w:r>
    </w:p>
    <w:p w14:paraId="58485C7C" w14:textId="77777777" w:rsidR="00102FD4" w:rsidRPr="00A10952" w:rsidRDefault="000C2DAE" w:rsidP="00EE1035">
      <w:pPr>
        <w:ind w:left="567" w:right="560"/>
        <w:jc w:val="both"/>
        <w:rPr>
          <w:rFonts w:ascii="Arial" w:hAnsi="Arial" w:cs="Arial"/>
          <w:i/>
        </w:rPr>
      </w:pPr>
      <w:r w:rsidRPr="00A10952">
        <w:rPr>
          <w:rFonts w:ascii="Arial" w:hAnsi="Arial" w:cs="Arial"/>
          <w:i/>
        </w:rPr>
        <w:t>Os resumos</w:t>
      </w:r>
      <w:r w:rsidR="00102FD4" w:rsidRPr="00A10952">
        <w:rPr>
          <w:rFonts w:ascii="Arial" w:hAnsi="Arial" w:cs="Arial"/>
          <w:i/>
        </w:rPr>
        <w:t xml:space="preserve">, devem </w:t>
      </w:r>
      <w:r w:rsidR="00EE1035" w:rsidRPr="00A10952">
        <w:rPr>
          <w:rFonts w:ascii="Arial" w:hAnsi="Arial" w:cs="Arial"/>
          <w:i/>
        </w:rPr>
        <w:t xml:space="preserve">ter máximo de </w:t>
      </w:r>
      <w:r w:rsidR="00642324" w:rsidRPr="00A10952">
        <w:rPr>
          <w:rFonts w:ascii="Arial" w:hAnsi="Arial" w:cs="Arial"/>
          <w:i/>
        </w:rPr>
        <w:t>3</w:t>
      </w:r>
      <w:r w:rsidR="00EE1035" w:rsidRPr="00A10952">
        <w:rPr>
          <w:rFonts w:ascii="Arial" w:hAnsi="Arial" w:cs="Arial"/>
          <w:i/>
        </w:rPr>
        <w:t xml:space="preserve">50 </w:t>
      </w:r>
      <w:r w:rsidR="00102FD4" w:rsidRPr="00A10952">
        <w:rPr>
          <w:rFonts w:ascii="Arial" w:hAnsi="Arial" w:cs="Arial"/>
          <w:i/>
        </w:rPr>
        <w:t>palavras.</w:t>
      </w:r>
    </w:p>
    <w:p w14:paraId="6B10DA5C" w14:textId="6666D849" w:rsidR="00EE1035" w:rsidRPr="00A10952" w:rsidRDefault="00EE1035" w:rsidP="00EE1035">
      <w:pPr>
        <w:ind w:left="567" w:right="560"/>
        <w:jc w:val="both"/>
        <w:rPr>
          <w:rFonts w:ascii="Arial" w:hAnsi="Arial" w:cs="Arial"/>
          <w:i/>
        </w:rPr>
      </w:pPr>
      <w:r w:rsidRPr="00A10952">
        <w:rPr>
          <w:rFonts w:ascii="Arial" w:hAnsi="Arial" w:cs="Arial"/>
          <w:i/>
        </w:rPr>
        <w:t xml:space="preserve">Os resumos devem estar em português e </w:t>
      </w:r>
      <w:r w:rsidR="00D548E8">
        <w:rPr>
          <w:rFonts w:ascii="Arial" w:hAnsi="Arial" w:cs="Arial"/>
          <w:i/>
        </w:rPr>
        <w:t>espanhol</w:t>
      </w:r>
    </w:p>
    <w:p w14:paraId="0095E90C" w14:textId="77777777" w:rsidR="00102FD4" w:rsidRPr="00A10952" w:rsidRDefault="00102FD4" w:rsidP="00102FD4">
      <w:pPr>
        <w:jc w:val="both"/>
        <w:rPr>
          <w:rFonts w:ascii="Arial" w:hAnsi="Arial" w:cs="Arial"/>
          <w:i/>
        </w:rPr>
      </w:pPr>
    </w:p>
    <w:p w14:paraId="121A1AF3" w14:textId="38C6BF2F" w:rsidR="00102FD4" w:rsidRPr="00A10952" w:rsidRDefault="00102FD4" w:rsidP="00EE1035">
      <w:pPr>
        <w:ind w:left="567" w:right="560"/>
        <w:jc w:val="both"/>
        <w:rPr>
          <w:rFonts w:ascii="Arial" w:hAnsi="Arial" w:cs="Arial"/>
          <w:i/>
        </w:rPr>
      </w:pPr>
      <w:r w:rsidRPr="00A10952">
        <w:rPr>
          <w:rFonts w:ascii="Arial" w:hAnsi="Arial" w:cs="Arial"/>
          <w:b/>
        </w:rPr>
        <w:t xml:space="preserve">Palavras-chave (mínimo 3, máximo 5): </w:t>
      </w:r>
      <w:r w:rsidRPr="00A10952">
        <w:rPr>
          <w:rFonts w:ascii="Arial" w:hAnsi="Arial" w:cs="Arial"/>
          <w:i/>
        </w:rPr>
        <w:t xml:space="preserve">as </w:t>
      </w:r>
      <w:r w:rsidR="00920FB2" w:rsidRPr="00A10952">
        <w:rPr>
          <w:rFonts w:ascii="Arial" w:hAnsi="Arial" w:cs="Arial"/>
          <w:i/>
        </w:rPr>
        <w:t>palavras-chave</w:t>
      </w:r>
      <w:r w:rsidRPr="00A10952">
        <w:rPr>
          <w:rFonts w:ascii="Arial" w:hAnsi="Arial" w:cs="Arial"/>
          <w:i/>
        </w:rPr>
        <w:t xml:space="preserve"> devem ser separadas por ponto e vírgula</w:t>
      </w:r>
    </w:p>
    <w:p w14:paraId="0E88887D" w14:textId="77777777" w:rsidR="00EE1035" w:rsidRPr="00A10952" w:rsidRDefault="00EE1035" w:rsidP="00EE1035">
      <w:pPr>
        <w:ind w:left="567" w:right="560"/>
        <w:jc w:val="both"/>
        <w:rPr>
          <w:rFonts w:ascii="Arial" w:hAnsi="Arial" w:cs="Arial"/>
          <w:i/>
        </w:rPr>
      </w:pPr>
    </w:p>
    <w:p w14:paraId="26E8E8D5" w14:textId="77777777" w:rsidR="00102FD4" w:rsidRPr="00A10952" w:rsidRDefault="00102FD4" w:rsidP="00102FD4">
      <w:pPr>
        <w:jc w:val="both"/>
        <w:rPr>
          <w:rFonts w:ascii="Arial" w:hAnsi="Arial" w:cs="Arial"/>
          <w:b/>
        </w:rPr>
      </w:pPr>
    </w:p>
    <w:p w14:paraId="5039052A" w14:textId="77777777" w:rsidR="00EE1035" w:rsidRPr="00A10952" w:rsidRDefault="00EE1035" w:rsidP="00EE1035">
      <w:pPr>
        <w:spacing w:after="240"/>
        <w:jc w:val="both"/>
        <w:rPr>
          <w:rFonts w:ascii="Arial" w:hAnsi="Arial" w:cs="Arial"/>
          <w:b/>
        </w:rPr>
      </w:pPr>
      <w:r w:rsidRPr="00A10952">
        <w:rPr>
          <w:rFonts w:ascii="Arial" w:hAnsi="Arial" w:cs="Arial"/>
          <w:b/>
        </w:rPr>
        <w:t>Texto da comunicação/artigo</w:t>
      </w:r>
    </w:p>
    <w:p w14:paraId="3687ECEB" w14:textId="77777777" w:rsidR="00EE1035" w:rsidRPr="00A10952" w:rsidRDefault="00EE1035" w:rsidP="00EE1035">
      <w:pPr>
        <w:spacing w:after="240" w:line="276" w:lineRule="auto"/>
        <w:jc w:val="both"/>
        <w:rPr>
          <w:rFonts w:ascii="Arial" w:hAnsi="Arial" w:cs="Arial"/>
        </w:rPr>
      </w:pPr>
      <w:r w:rsidRPr="00A10952">
        <w:rPr>
          <w:rFonts w:ascii="Arial" w:hAnsi="Arial" w:cs="Arial"/>
        </w:rPr>
        <w:t>Extensão máxima dos textos, 5000 palavras incluindo as referências bibliográficas.</w:t>
      </w:r>
    </w:p>
    <w:p w14:paraId="1798CEA3" w14:textId="77777777" w:rsidR="00EE1035" w:rsidRPr="00A10952" w:rsidRDefault="00EE1035" w:rsidP="00EE1035">
      <w:pPr>
        <w:spacing w:after="240" w:line="276" w:lineRule="auto"/>
        <w:ind w:firstLine="720"/>
        <w:jc w:val="both"/>
        <w:rPr>
          <w:rFonts w:ascii="Arial" w:hAnsi="Arial" w:cs="Arial"/>
          <w:b/>
          <w:i/>
        </w:rPr>
      </w:pPr>
      <w:r w:rsidRPr="00A10952">
        <w:rPr>
          <w:rFonts w:ascii="Arial" w:hAnsi="Arial" w:cs="Arial"/>
          <w:b/>
          <w:i/>
        </w:rPr>
        <w:t>Subtítulo</w:t>
      </w:r>
    </w:p>
    <w:p w14:paraId="5C3BFFD5" w14:textId="77777777" w:rsidR="00EE1035" w:rsidRPr="00A10952" w:rsidRDefault="007F7B6F" w:rsidP="00EE1035">
      <w:pPr>
        <w:jc w:val="both"/>
        <w:rPr>
          <w:rFonts w:ascii="Arial" w:hAnsi="Arial" w:cs="Arial"/>
        </w:rPr>
      </w:pPr>
      <w:r w:rsidRPr="00A10952">
        <w:rPr>
          <w:rFonts w:ascii="Arial" w:hAnsi="Arial" w:cs="Arial"/>
        </w:rPr>
        <w:t>Texto texto texto texto texto texto texto texto texto texto texto texto texto texto texto texto texto</w:t>
      </w:r>
    </w:p>
    <w:p w14:paraId="04D26633" w14:textId="77777777" w:rsidR="00EE1035" w:rsidRPr="00A10952" w:rsidRDefault="00EE1035" w:rsidP="00EE1035">
      <w:pPr>
        <w:jc w:val="both"/>
        <w:rPr>
          <w:rFonts w:ascii="Arial" w:hAnsi="Arial" w:cs="Arial"/>
          <w:b/>
        </w:rPr>
      </w:pPr>
    </w:p>
    <w:p w14:paraId="16A76183" w14:textId="77777777" w:rsidR="00102FD4" w:rsidRPr="00A10952" w:rsidRDefault="00102FD4" w:rsidP="00102FD4">
      <w:pPr>
        <w:jc w:val="both"/>
        <w:rPr>
          <w:rFonts w:ascii="Arial" w:hAnsi="Arial" w:cs="Arial"/>
          <w:b/>
          <w:sz w:val="20"/>
          <w:szCs w:val="20"/>
        </w:rPr>
      </w:pPr>
      <w:r w:rsidRPr="00A10952">
        <w:rPr>
          <w:rFonts w:ascii="Arial" w:hAnsi="Arial" w:cs="Arial"/>
          <w:b/>
          <w:sz w:val="20"/>
          <w:szCs w:val="20"/>
        </w:rPr>
        <w:t xml:space="preserve">Referências bibliográficas: </w:t>
      </w:r>
    </w:p>
    <w:p w14:paraId="2E548DCC" w14:textId="77777777" w:rsidR="00666D85" w:rsidRPr="00A10952" w:rsidRDefault="00EE1035" w:rsidP="00EE1035">
      <w:pPr>
        <w:jc w:val="both"/>
        <w:rPr>
          <w:rFonts w:ascii="Arial" w:hAnsi="Arial" w:cs="Arial"/>
          <w:sz w:val="20"/>
          <w:szCs w:val="20"/>
        </w:rPr>
      </w:pPr>
      <w:r w:rsidRPr="00A10952">
        <w:rPr>
          <w:rFonts w:ascii="Arial" w:hAnsi="Arial" w:cs="Arial"/>
          <w:sz w:val="20"/>
          <w:szCs w:val="20"/>
        </w:rPr>
        <w:t xml:space="preserve">Referências bibliográficas segundo o modelo </w:t>
      </w:r>
      <w:r w:rsidR="00274368" w:rsidRPr="00A10952">
        <w:rPr>
          <w:rFonts w:ascii="Arial" w:hAnsi="Arial" w:cs="Arial"/>
          <w:sz w:val="20"/>
          <w:szCs w:val="20"/>
        </w:rPr>
        <w:t xml:space="preserve">da Revista </w:t>
      </w:r>
      <w:hyperlink r:id="rId10" w:history="1">
        <w:r w:rsidR="00274368" w:rsidRPr="00A10952">
          <w:rPr>
            <w:rStyle w:val="Hiperligao"/>
            <w:rFonts w:ascii="Arial" w:hAnsi="Arial" w:cs="Arial"/>
            <w:sz w:val="20"/>
            <w:szCs w:val="20"/>
          </w:rPr>
          <w:t>Educação</w:t>
        </w:r>
        <w:r w:rsidR="00A10952" w:rsidRPr="00A10952">
          <w:rPr>
            <w:rStyle w:val="Hiperligao"/>
            <w:rFonts w:ascii="Arial" w:hAnsi="Arial" w:cs="Arial"/>
            <w:sz w:val="20"/>
            <w:szCs w:val="20"/>
          </w:rPr>
          <w:t xml:space="preserve">, </w:t>
        </w:r>
        <w:r w:rsidR="00274368" w:rsidRPr="00A10952">
          <w:rPr>
            <w:rStyle w:val="Hiperligao"/>
            <w:rFonts w:ascii="Arial" w:hAnsi="Arial" w:cs="Arial"/>
            <w:sz w:val="20"/>
            <w:szCs w:val="20"/>
          </w:rPr>
          <w:t>Sociedade &amp; Culturas</w:t>
        </w:r>
      </w:hyperlink>
      <w:r w:rsidR="00274368" w:rsidRPr="00A10952">
        <w:rPr>
          <w:rFonts w:ascii="Arial" w:hAnsi="Arial" w:cs="Arial"/>
          <w:sz w:val="20"/>
          <w:szCs w:val="20"/>
        </w:rPr>
        <w:t xml:space="preserve"> (</w:t>
      </w:r>
      <w:r w:rsidR="00A10952" w:rsidRPr="00A10952">
        <w:rPr>
          <w:rFonts w:ascii="Arial" w:hAnsi="Arial" w:cs="Arial"/>
          <w:sz w:val="20"/>
          <w:szCs w:val="20"/>
        </w:rPr>
        <w:t>ver exemplos abaixo</w:t>
      </w:r>
      <w:r w:rsidR="00274368" w:rsidRPr="00A10952">
        <w:rPr>
          <w:rFonts w:ascii="Arial" w:hAnsi="Arial" w:cs="Arial"/>
          <w:sz w:val="20"/>
          <w:szCs w:val="20"/>
        </w:rPr>
        <w:t>)</w:t>
      </w:r>
    </w:p>
    <w:p w14:paraId="7CD08F37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- Artigo com “digital object identifier” (DOI)</w:t>
      </w:r>
    </w:p>
    <w:p w14:paraId="68133574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Autor, Nome (Ano). Título do artigo.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da Revista com Iniciais Maiúsculas, volume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(número), pp-pp. </w:t>
      </w:r>
      <w:hyperlink r:id="rId11" w:tooltip="https://doi.org/xxxxx/xxxxx.xxxx" w:history="1">
        <w:r w:rsidRPr="00A1095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PT"/>
          </w:rPr>
          <w:t>https://doi.org/xxxxx/xxxxx.xxxx</w:t>
        </w:r>
      </w:hyperlink>
    </w:p>
    <w:p w14:paraId="43F68260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>Lopes, Amélia, &amp; Pereira, Fátima (2012). Everyday life and everyday learning: The ways in which pre-service teacher education curriculum can encourage personal dimensions of teacher identity. 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European Journal of Teacher Education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35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(1), 17-38. </w:t>
      </w:r>
      <w:hyperlink r:id="rId12" w:tooltip="https://doi.org/10.1080/02619768.2011.633995" w:history="1">
        <w:r w:rsidRPr="00A1095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PT"/>
          </w:rPr>
          <w:t>https://doi.org/10.1080/02619768.2011.633995</w:t>
        </w:r>
      </w:hyperlink>
    </w:p>
    <w:p w14:paraId="62F4718B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> </w:t>
      </w: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- Artigo sem DOI disponível</w:t>
      </w:r>
    </w:p>
    <w:p w14:paraId="56B4C513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lastRenderedPageBreak/>
        <w:t xml:space="preserve">Autor, Nome A., &amp; Autor, Nome B. (Ano). Título do artigo.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da Revista Com Iniciais Maiúsculas, volume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(número), pp-pp. </w:t>
      </w:r>
      <w:hyperlink r:id="rId13" w:tooltip="http://www.xxxxxxx" w:history="1">
        <w:r w:rsidRPr="00A1095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PT"/>
          </w:rPr>
          <w:t>http://www.xxxxxxx</w:t>
        </w:r>
      </w:hyperlink>
    </w:p>
    <w:p w14:paraId="6FF95319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Clandinin, D. Jean, Lessard, Sean, &amp; Caine, Vera (2012). Reverberations of narrative inquiry: How resonant echoes of an inquiry with early school leavers shaped further inquiries.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Educação, Sociedade &amp; Culturas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36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, 7-24.  http://www.fpce.up.pt/ciie/revistaesc/ESC36/ESC36_D.Jean_Sean&amp;Vera.pdf </w:t>
      </w:r>
    </w:p>
    <w:p w14:paraId="4AF5E72F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- Livro (versão impressa)</w:t>
      </w:r>
    </w:p>
    <w:p w14:paraId="56B2CEB7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Autor, Nome (Ano).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do livro em itálico: Inicial maiúscula também para o subtítulo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. Editora.</w:t>
      </w:r>
    </w:p>
    <w:p w14:paraId="24B117C0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Bianchetti, Lucídio, &amp; Correia, José A. (2011).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In/exclusão no trabalho e na educação: Aspectos mitológicos, históricos e conceituais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. Papirus Editora.</w:t>
      </w:r>
    </w:p>
    <w:p w14:paraId="38E8EF5A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> </w:t>
      </w: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- Livro – organização ou coordenação (versão impressa)</w:t>
      </w:r>
    </w:p>
    <w:p w14:paraId="5B3317ED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Organizador, Nome (Ano).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do livro em itálico: Inicial maiúscula também para o subtítulo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. Editora.</w:t>
      </w:r>
    </w:p>
    <w:p w14:paraId="5229BCD5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Hedtke, Reinhold, &amp; Zimenkova, Tatjana (Eds.). (2013).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Education for civic and political participation: A critical approach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. Routledge.</w:t>
      </w:r>
    </w:p>
    <w:p w14:paraId="263E1A23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- Livro eletrónico</w:t>
      </w:r>
    </w:p>
    <w:p w14:paraId="377D73A0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Autor, Nome (Ano).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do livro em itálico: Inicial maiúscula também para o subtítulo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. http://www.xxxxxxx</w:t>
      </w:r>
    </w:p>
    <w:p w14:paraId="62C9A2D4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Silva, Sofia M., &amp; Landri, Paolo (Eds.). (2012).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Rethinking education ethnography: Researching on-line communities and interactions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. http://www.fpce.up.pt/ciie/?q=publication/e-books/edition/rethinking-education-ethhnography</w:t>
      </w:r>
    </w:p>
    <w:p w14:paraId="6C7899D2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> </w:t>
      </w: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- Capítulo de livro</w:t>
      </w:r>
    </w:p>
    <w:p w14:paraId="69B20253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Autor, Nome A., &amp; Autor, Nome B. (Ano). Título do capítulo. In Nome A. Organizador, Nome B. Organizador, &amp; Nome C. Organizador (Eds.),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do livro em itálico: Inicial maiúscula também para o subtítulo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(pp. xxx-xxx). Editora.</w:t>
      </w:r>
    </w:p>
    <w:p w14:paraId="6D101FDD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Stoer, Stephen R., &amp; Cortesão, Luiza (2008). Multiculturalism and educational policy in a global context (European perspectives). In Nicolas Burbules &amp; Carlos Alberto Torres (Eds.),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Globalizations and education critical perspectives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(2nd ed., pp. 253-274). Routledge.</w:t>
      </w:r>
    </w:p>
    <w:p w14:paraId="1EA348D7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>- </w:t>
      </w: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Dissertação ou tese não publicada</w:t>
      </w:r>
    </w:p>
    <w:p w14:paraId="792E14C7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Autor, Nome (Ano).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da tese em itálico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 [Tese de doutoramento ou dissertação de mestrado não publicada]. Nome da Instituição.</w:t>
      </w:r>
    </w:p>
    <w:p w14:paraId="77E00ABA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Macedo, Eunice (2012).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School rankings, on the other hand…: Possibilities of young adult citizenship in the tension of educational and social change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 [Tese de doutoramento não publicada]. Faculdade de Psicologia e de Ciências da Educação da Universidade do Porto.</w:t>
      </w:r>
    </w:p>
    <w:p w14:paraId="69088C43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- Dissertação ou tese presente em repositório</w:t>
      </w:r>
    </w:p>
    <w:p w14:paraId="07F9C893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lastRenderedPageBreak/>
        <w:t xml:space="preserve">Autor, Nome (Ano).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da tese em itálico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 [Tese de doutoramento ou dissertação de mestrado]. Nome do Repositório. </w:t>
      </w:r>
      <w:hyperlink r:id="rId14" w:tooltip="https://www.xxxxxxx" w:history="1">
        <w:r w:rsidRPr="00A10952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PT"/>
          </w:rPr>
          <w:t>https://www.xxxxxxx</w:t>
        </w:r>
      </w:hyperlink>
    </w:p>
    <w:p w14:paraId="149067E7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Loja, Ema (2012).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The impact of dis/abl(e)ism on disabled people in Portugal: Fado, citizenship and the embodied self. 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Repositório Aberto da Universidade do Porto. http://repositorio-aberto.up.pt/handle/10216/64846</w:t>
      </w:r>
    </w:p>
    <w:p w14:paraId="02EEBAC0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>- </w:t>
      </w: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Comunicação ou poster não publicado</w:t>
      </w:r>
    </w:p>
    <w:p w14:paraId="1B7F0336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Orador, Nome (Ano, mês dia).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da comunicação em itálico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 [Comunicação ou apresentação de poster]. Designação do congresso, Localização, País.</w:t>
      </w:r>
    </w:p>
    <w:p w14:paraId="72AAEF94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Young, Michael (2010, September 23-25).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 xml:space="preserve">Education as a vocation: Lessons from Continental Europe 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[Keynote speech]. Annual Conference of the European Educational Research Association – ECER 2009, Vienna, Austria.</w:t>
      </w:r>
    </w:p>
    <w:p w14:paraId="22B6041E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 - </w:t>
      </w:r>
      <w:r w:rsidRPr="00A10952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Comunicações publicadas </w:t>
      </w:r>
    </w:p>
    <w:p w14:paraId="3BC8B669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>Orador, Nome (Ano). Título da comunicação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.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Título do livro de atas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volume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, pp-pp. Editora.</w:t>
      </w:r>
    </w:p>
    <w:p w14:paraId="1E0AA6E0" w14:textId="77777777" w:rsidR="00A10952" w:rsidRPr="00A10952" w:rsidRDefault="00A10952" w:rsidP="00A109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Nogueira, Paulo, &amp; Fonseca, Laura (2010). Sexual education and the school: Perspectives and sexual protocols of young men and women.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ICERI2010 Proceedings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 xml:space="preserve">, </w:t>
      </w:r>
      <w:r w:rsidRPr="00A109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3</w:t>
      </w:r>
      <w:r w:rsidRPr="00A10952">
        <w:rPr>
          <w:rFonts w:ascii="Arial" w:eastAsia="Times New Roman" w:hAnsi="Arial" w:cs="Arial"/>
          <w:sz w:val="20"/>
          <w:szCs w:val="20"/>
          <w:lang w:eastAsia="pt-PT"/>
        </w:rPr>
        <w:t>, 2060-2070. FPCEUP.</w:t>
      </w:r>
    </w:p>
    <w:p w14:paraId="19B092DA" w14:textId="77777777" w:rsidR="00A10952" w:rsidRPr="00A10952" w:rsidRDefault="00A10952" w:rsidP="00EE1035">
      <w:pPr>
        <w:jc w:val="both"/>
        <w:rPr>
          <w:rFonts w:ascii="Arial" w:hAnsi="Arial" w:cs="Arial"/>
          <w:sz w:val="20"/>
          <w:szCs w:val="20"/>
        </w:rPr>
      </w:pPr>
    </w:p>
    <w:sectPr w:rsidR="00A10952" w:rsidRPr="00A10952" w:rsidSect="001F1604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2738" w:right="1134" w:bottom="1560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C6BF" w14:textId="77777777" w:rsidR="001F1604" w:rsidRDefault="001F1604" w:rsidP="00533035">
      <w:pPr>
        <w:spacing w:after="0" w:line="240" w:lineRule="auto"/>
      </w:pPr>
      <w:r>
        <w:separator/>
      </w:r>
    </w:p>
  </w:endnote>
  <w:endnote w:type="continuationSeparator" w:id="0">
    <w:p w14:paraId="6A4B1B43" w14:textId="77777777" w:rsidR="001F1604" w:rsidRDefault="001F1604" w:rsidP="0053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BDB8" w14:textId="2950C489" w:rsidR="00044FAB" w:rsidRDefault="00D548E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909250" wp14:editId="5850AFFF">
          <wp:simplePos x="0" y="0"/>
          <wp:positionH relativeFrom="page">
            <wp:align>right</wp:align>
          </wp:positionH>
          <wp:positionV relativeFrom="paragraph">
            <wp:posOffset>-306923</wp:posOffset>
          </wp:positionV>
          <wp:extent cx="7543800" cy="699353"/>
          <wp:effectExtent l="0" t="0" r="0" b="5715"/>
          <wp:wrapNone/>
          <wp:docPr id="417424723" name="Imagem 3" descr="Uma imagem com tex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424723" name="Imagem 3" descr="Uma imagem com texto, captura de ecrã&#10;&#10;Descrição gerada automaticamente"/>
                  <pic:cNvPicPr/>
                </pic:nvPicPr>
                <pic:blipFill rotWithShape="1">
                  <a:blip r:embed="rId1"/>
                  <a:srcRect t="94190"/>
                  <a:stretch/>
                </pic:blipFill>
                <pic:spPr bwMode="auto">
                  <a:xfrm>
                    <a:off x="0" y="0"/>
                    <a:ext cx="7543800" cy="6993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5161" w14:textId="77777777" w:rsidR="00533035" w:rsidRDefault="00533035">
    <w:pPr>
      <w:pStyle w:val="Rodap"/>
    </w:pPr>
    <w:r>
      <w:rPr>
        <w:noProof/>
        <w:lang w:eastAsia="pt-PT"/>
      </w:rPr>
      <w:drawing>
        <wp:inline distT="0" distB="0" distL="0" distR="0" wp14:anchorId="5FCD4B16" wp14:editId="61C671F1">
          <wp:extent cx="6108700" cy="457200"/>
          <wp:effectExtent l="0" t="0" r="12700" b="0"/>
          <wp:docPr id="729965712" name="Picture 2" descr="Macintosh HD:Users:anacaldas:Google Drive:SCI:Sites:1cafte:assets: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nacaldas:Google Drive:SCI:Sites:1cafte:assets: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3150" w14:textId="77777777" w:rsidR="001F1604" w:rsidRDefault="001F1604" w:rsidP="00533035">
      <w:pPr>
        <w:spacing w:after="0" w:line="240" w:lineRule="auto"/>
      </w:pPr>
      <w:r>
        <w:separator/>
      </w:r>
    </w:p>
  </w:footnote>
  <w:footnote w:type="continuationSeparator" w:id="0">
    <w:p w14:paraId="6354126A" w14:textId="77777777" w:rsidR="001F1604" w:rsidRDefault="001F1604" w:rsidP="0053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C475" w14:textId="725EA407" w:rsidR="00533035" w:rsidRDefault="000171B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C7A5D7" wp14:editId="6BA5A2CC">
          <wp:simplePos x="0" y="0"/>
          <wp:positionH relativeFrom="page">
            <wp:align>left</wp:align>
          </wp:positionH>
          <wp:positionV relativeFrom="paragraph">
            <wp:posOffset>-433070</wp:posOffset>
          </wp:positionV>
          <wp:extent cx="7762875" cy="948055"/>
          <wp:effectExtent l="0" t="0" r="0" b="4445"/>
          <wp:wrapNone/>
          <wp:docPr id="62018079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180792" name="Imagem 620180792"/>
                  <pic:cNvPicPr/>
                </pic:nvPicPr>
                <pic:blipFill rotWithShape="1">
                  <a:blip r:embed="rId1"/>
                  <a:srcRect b="92345"/>
                  <a:stretch/>
                </pic:blipFill>
                <pic:spPr bwMode="auto">
                  <a:xfrm>
                    <a:off x="0" y="0"/>
                    <a:ext cx="7866923" cy="9609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89FE" w14:textId="77777777" w:rsidR="00533035" w:rsidRDefault="00533035">
    <w:pPr>
      <w:pStyle w:val="Cabealho"/>
    </w:pPr>
    <w:r>
      <w:rPr>
        <w:noProof/>
        <w:lang w:eastAsia="pt-PT"/>
      </w:rPr>
      <w:drawing>
        <wp:inline distT="0" distB="0" distL="0" distR="0" wp14:anchorId="02596526" wp14:editId="3A8A1ED3">
          <wp:extent cx="6108700" cy="736600"/>
          <wp:effectExtent l="0" t="0" r="12700" b="0"/>
          <wp:docPr id="729965711" name="Picture 1" descr="Macintosh HD:Users:anacaldas:Google Drive:SCI:Sites:1cafte:assets:cabec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acaldas:Google Drive:SCI:Sites:1cafte:assets:cabec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B5F"/>
    <w:multiLevelType w:val="multilevel"/>
    <w:tmpl w:val="EC9EE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253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activeWritingStyle w:appName="MSWord" w:lang="pt-PT" w:vendorID="64" w:dllVersion="6" w:nlCheck="1" w:checkStyle="0"/>
  <w:activeWritingStyle w:appName="MSWord" w:lang="pt-PT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FQgMDI0sTcxNjAyUdpeDU4uLM/DyQAsNaALszNrEsAAAA"/>
  </w:docVars>
  <w:rsids>
    <w:rsidRoot w:val="00533035"/>
    <w:rsid w:val="000171B8"/>
    <w:rsid w:val="00044FAB"/>
    <w:rsid w:val="00052F1E"/>
    <w:rsid w:val="000C2DAE"/>
    <w:rsid w:val="00102FD4"/>
    <w:rsid w:val="00147F94"/>
    <w:rsid w:val="001D4609"/>
    <w:rsid w:val="001F1604"/>
    <w:rsid w:val="002313F9"/>
    <w:rsid w:val="00274368"/>
    <w:rsid w:val="00275AD9"/>
    <w:rsid w:val="003E57AF"/>
    <w:rsid w:val="004D1C10"/>
    <w:rsid w:val="00533035"/>
    <w:rsid w:val="00586C26"/>
    <w:rsid w:val="005B1975"/>
    <w:rsid w:val="00642324"/>
    <w:rsid w:val="00666D85"/>
    <w:rsid w:val="00785C9F"/>
    <w:rsid w:val="007F7B6F"/>
    <w:rsid w:val="00824C5E"/>
    <w:rsid w:val="00920FB2"/>
    <w:rsid w:val="009632E5"/>
    <w:rsid w:val="009B6725"/>
    <w:rsid w:val="00A10952"/>
    <w:rsid w:val="00A72CE1"/>
    <w:rsid w:val="00AE3034"/>
    <w:rsid w:val="00B33289"/>
    <w:rsid w:val="00BB72DA"/>
    <w:rsid w:val="00BE4AAF"/>
    <w:rsid w:val="00C43A9D"/>
    <w:rsid w:val="00D548E8"/>
    <w:rsid w:val="00D63427"/>
    <w:rsid w:val="00E41240"/>
    <w:rsid w:val="00EE1035"/>
    <w:rsid w:val="00F0403F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85BFA"/>
  <w14:defaultImageDpi w14:val="300"/>
  <w15:docId w15:val="{7E4977BA-B675-471D-9427-6B364888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D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33035"/>
  </w:style>
  <w:style w:type="paragraph" w:styleId="Rodap">
    <w:name w:val="footer"/>
    <w:basedOn w:val="Normal"/>
    <w:link w:val="RodapCarter"/>
    <w:uiPriority w:val="99"/>
    <w:unhideWhenUsed/>
    <w:rsid w:val="0053303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33035"/>
  </w:style>
  <w:style w:type="paragraph" w:styleId="Textodebalo">
    <w:name w:val="Balloon Text"/>
    <w:basedOn w:val="Normal"/>
    <w:link w:val="TextodebaloCarter"/>
    <w:uiPriority w:val="99"/>
    <w:semiHidden/>
    <w:unhideWhenUsed/>
    <w:rsid w:val="00533035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3035"/>
    <w:rPr>
      <w:rFonts w:ascii="Lucida Grande" w:hAnsi="Lucida Grande" w:cs="Lucida Grande"/>
      <w:sz w:val="18"/>
      <w:szCs w:val="18"/>
    </w:rPr>
  </w:style>
  <w:style w:type="paragraph" w:customStyle="1" w:styleId="rtejustify">
    <w:name w:val="rtejustify"/>
    <w:basedOn w:val="Normal"/>
    <w:rsid w:val="00A1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A10952"/>
    <w:rPr>
      <w:b/>
      <w:bCs/>
    </w:rPr>
  </w:style>
  <w:style w:type="character" w:styleId="nfase">
    <w:name w:val="Emphasis"/>
    <w:basedOn w:val="Tipodeletrapredefinidodopargrafo"/>
    <w:uiPriority w:val="20"/>
    <w:qFormat/>
    <w:rsid w:val="00A10952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A10952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109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xxxxxx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80/02619768.2011.63399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xxxxx/xxxxx.xxx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fpce.up.pt/ciie/?q=publication/revista-educa%C3%A7%C3%A3o-sociedade-culturas/page/revista-esc-educa%C3%A7%C3%A3o-sociedade-cultura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xxxxxx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D336F105C0144940711CB9953557B" ma:contentTypeVersion="14" ma:contentTypeDescription="Create a new document." ma:contentTypeScope="" ma:versionID="7ca10e4607bacc8e5c9d6f4f25216150">
  <xsd:schema xmlns:xsd="http://www.w3.org/2001/XMLSchema" xmlns:xs="http://www.w3.org/2001/XMLSchema" xmlns:p="http://schemas.microsoft.com/office/2006/metadata/properties" xmlns:ns3="6d163a6e-3de0-4af3-a621-710364c7e1f3" xmlns:ns4="f813a2cb-ffbb-46bf-9fc0-4020f1e9161f" targetNamespace="http://schemas.microsoft.com/office/2006/metadata/properties" ma:root="true" ma:fieldsID="777b95648c4463c747a34408600f5828" ns3:_="" ns4:_="">
    <xsd:import namespace="6d163a6e-3de0-4af3-a621-710364c7e1f3"/>
    <xsd:import namespace="f813a2cb-ffbb-46bf-9fc0-4020f1e916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63a6e-3de0-4af3-a621-710364c7e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3a2cb-ffbb-46bf-9fc0-4020f1e916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BDE2E-C021-4948-A2F5-5E5772A2C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FE3D9-5731-43FA-BD5D-904B933B0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2F4A21-87E3-41C6-B662-7C52A11C1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63a6e-3de0-4af3-a621-710364c7e1f3"/>
    <ds:schemaRef ds:uri="f813a2cb-ffbb-46bf-9fc0-4020f1e91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805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FPCEUP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Caldas</dc:creator>
  <cp:keywords/>
  <dc:description/>
  <cp:lastModifiedBy>Amanda Dihl Moraes</cp:lastModifiedBy>
  <cp:revision>9</cp:revision>
  <dcterms:created xsi:type="dcterms:W3CDTF">2024-02-15T15:05:00Z</dcterms:created>
  <dcterms:modified xsi:type="dcterms:W3CDTF">2024-02-23T12:40:00Z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0x010100A3CD336F105C0144940711CB9953557B</vt:lpwstr>
  </property>
</Properties>
</file>